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CD33" w14:textId="77777777" w:rsidR="00810A10" w:rsidRDefault="00C9551D">
      <w:pPr>
        <w:spacing w:after="36" w:line="259" w:lineRule="auto"/>
        <w:ind w:left="3" w:firstLine="0"/>
        <w:jc w:val="center"/>
      </w:pPr>
      <w:r>
        <w:rPr>
          <w:b/>
          <w:color w:val="003C71"/>
          <w:sz w:val="40"/>
        </w:rPr>
        <w:t xml:space="preserve">Job Description </w:t>
      </w:r>
    </w:p>
    <w:p w14:paraId="09120335" w14:textId="77777777" w:rsidR="00810A10" w:rsidRDefault="00C9551D">
      <w:pPr>
        <w:tabs>
          <w:tab w:val="center" w:pos="2980"/>
        </w:tabs>
        <w:spacing w:after="12" w:line="248" w:lineRule="auto"/>
        <w:ind w:left="-15" w:firstLine="0"/>
      </w:pPr>
      <w:r>
        <w:rPr>
          <w:b/>
          <w:color w:val="E87722"/>
          <w:sz w:val="24"/>
        </w:rPr>
        <w:t xml:space="preserve">Job Title: </w:t>
      </w:r>
      <w:r>
        <w:rPr>
          <w:b/>
          <w:color w:val="E87722"/>
          <w:sz w:val="24"/>
        </w:rPr>
        <w:tab/>
      </w:r>
      <w:r>
        <w:rPr>
          <w:sz w:val="24"/>
        </w:rPr>
        <w:t xml:space="preserve">Family Practitioner </w:t>
      </w:r>
      <w:r>
        <w:rPr>
          <w:b/>
          <w:color w:val="E87722"/>
          <w:sz w:val="24"/>
        </w:rPr>
        <w:t xml:space="preserve"> </w:t>
      </w:r>
    </w:p>
    <w:p w14:paraId="1311CE77" w14:textId="77777777" w:rsidR="00810A10" w:rsidRDefault="00C9551D">
      <w:pPr>
        <w:spacing w:after="0" w:line="259" w:lineRule="auto"/>
        <w:ind w:left="0" w:firstLine="0"/>
      </w:pPr>
      <w:r>
        <w:rPr>
          <w:b/>
          <w:color w:val="E87722"/>
          <w:sz w:val="24"/>
        </w:rPr>
        <w:t xml:space="preserve"> </w:t>
      </w:r>
    </w:p>
    <w:p w14:paraId="2D2A6647" w14:textId="77777777" w:rsidR="00810A10" w:rsidRDefault="00C9551D">
      <w:pPr>
        <w:tabs>
          <w:tab w:val="center" w:pos="3294"/>
        </w:tabs>
        <w:spacing w:after="12" w:line="248" w:lineRule="auto"/>
        <w:ind w:left="-15" w:firstLine="0"/>
      </w:pPr>
      <w:r>
        <w:rPr>
          <w:b/>
          <w:color w:val="E87722"/>
          <w:sz w:val="24"/>
        </w:rPr>
        <w:t xml:space="preserve">Responsible to: </w:t>
      </w:r>
      <w:r>
        <w:rPr>
          <w:b/>
          <w:color w:val="E87722"/>
          <w:sz w:val="24"/>
        </w:rPr>
        <w:tab/>
      </w:r>
      <w:r>
        <w:rPr>
          <w:sz w:val="24"/>
        </w:rPr>
        <w:t xml:space="preserve">Family Services Manager </w:t>
      </w:r>
    </w:p>
    <w:p w14:paraId="4EA26A5D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7D750F2" w14:textId="77777777" w:rsidR="00810A10" w:rsidRDefault="00C9551D">
      <w:pPr>
        <w:spacing w:line="259" w:lineRule="auto"/>
        <w:ind w:left="-5" w:hanging="10"/>
      </w:pPr>
      <w:r>
        <w:rPr>
          <w:b/>
          <w:color w:val="E87722"/>
          <w:sz w:val="24"/>
        </w:rPr>
        <w:t xml:space="preserve">Job Purpose: </w:t>
      </w:r>
    </w:p>
    <w:p w14:paraId="2A49219E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29B6BBC" w14:textId="77777777" w:rsidR="00810A10" w:rsidRDefault="00C9551D">
      <w:pPr>
        <w:spacing w:after="12" w:line="248" w:lineRule="auto"/>
        <w:ind w:left="-5" w:hanging="10"/>
      </w:pPr>
      <w:r>
        <w:rPr>
          <w:sz w:val="24"/>
        </w:rPr>
        <w:t>The postholder will be hospice based, working within a multi-</w:t>
      </w:r>
      <w:r>
        <w:rPr>
          <w:sz w:val="24"/>
        </w:rPr>
        <w:t>disciplinary team, and providing specialist psychosocial support to families both pre and post bereavement. The post holder takes a lead role in outcome-based assessments and reviews, liaising with other professionals as appropriate to ensure integrated care and support to families of children from 0-18.</w:t>
      </w:r>
      <w:r>
        <w:t xml:space="preserve"> </w:t>
      </w:r>
    </w:p>
    <w:p w14:paraId="2F80F41F" w14:textId="77777777" w:rsidR="00810A10" w:rsidRDefault="00C9551D">
      <w:pPr>
        <w:spacing w:after="0" w:line="259" w:lineRule="auto"/>
        <w:ind w:left="0" w:firstLine="0"/>
      </w:pPr>
      <w:r>
        <w:rPr>
          <w:b/>
          <w:color w:val="E87722"/>
          <w:sz w:val="28"/>
        </w:rPr>
        <w:t xml:space="preserve"> </w:t>
      </w:r>
    </w:p>
    <w:p w14:paraId="01222787" w14:textId="77777777" w:rsidR="00810A10" w:rsidRDefault="00C9551D">
      <w:pPr>
        <w:spacing w:line="259" w:lineRule="auto"/>
        <w:ind w:left="-5" w:hanging="10"/>
      </w:pPr>
      <w:r>
        <w:rPr>
          <w:b/>
          <w:color w:val="E87722"/>
          <w:sz w:val="24"/>
        </w:rPr>
        <w:t xml:space="preserve">Main Duties: </w:t>
      </w:r>
    </w:p>
    <w:p w14:paraId="1653067D" w14:textId="77777777" w:rsidR="00810A10" w:rsidRDefault="00C9551D">
      <w:pPr>
        <w:spacing w:after="0" w:line="259" w:lineRule="auto"/>
        <w:ind w:left="0" w:firstLine="0"/>
      </w:pPr>
      <w:r>
        <w:rPr>
          <w:b/>
          <w:color w:val="E87722"/>
          <w:sz w:val="28"/>
        </w:rPr>
        <w:t xml:space="preserve"> </w:t>
      </w:r>
    </w:p>
    <w:p w14:paraId="0A2CB5D8" w14:textId="77777777" w:rsidR="00810A10" w:rsidRDefault="00C9551D">
      <w:pPr>
        <w:numPr>
          <w:ilvl w:val="0"/>
          <w:numId w:val="1"/>
        </w:numPr>
        <w:ind w:hanging="427"/>
      </w:pPr>
      <w:r>
        <w:t xml:space="preserve">Provide holistic psychosocial, bereavement and end-of-life support to the family in the home, hospice and appropriate environments.  </w:t>
      </w:r>
    </w:p>
    <w:p w14:paraId="7048C292" w14:textId="77777777" w:rsidR="00810A10" w:rsidRDefault="00C9551D">
      <w:pPr>
        <w:numPr>
          <w:ilvl w:val="0"/>
          <w:numId w:val="1"/>
        </w:numPr>
        <w:ind w:hanging="427"/>
      </w:pPr>
      <w:r>
        <w:t xml:space="preserve">Ensure that all new families allocated to them receive a timely, comprehensive person centred, needs led assessment that identifies clear outcomes and the services required to meet them. </w:t>
      </w:r>
    </w:p>
    <w:p w14:paraId="325D4BD8" w14:textId="77777777" w:rsidR="00810A10" w:rsidRDefault="00C9551D">
      <w:pPr>
        <w:numPr>
          <w:ilvl w:val="0"/>
          <w:numId w:val="1"/>
        </w:numPr>
        <w:spacing w:after="0" w:line="235" w:lineRule="auto"/>
        <w:ind w:hanging="427"/>
      </w:pPr>
      <w:r>
        <w:t>Ensure that family’s needs are reviewed on an annual basis.</w:t>
      </w:r>
      <w:r>
        <w:t xml:space="preserve"> </w:t>
      </w:r>
    </w:p>
    <w:p w14:paraId="403375CF" w14:textId="77777777" w:rsidR="00810A10" w:rsidRDefault="00C9551D">
      <w:pPr>
        <w:numPr>
          <w:ilvl w:val="0"/>
          <w:numId w:val="1"/>
        </w:numPr>
        <w:ind w:hanging="427"/>
      </w:pPr>
      <w:r>
        <w:t xml:space="preserve">To work collaboratively with the Acorns Young Person Worker and other involved professionals to ensure an integrated approach which will support families transitioning into adult services. </w:t>
      </w:r>
    </w:p>
    <w:p w14:paraId="113B65F6" w14:textId="77777777" w:rsidR="00810A10" w:rsidRDefault="00C9551D">
      <w:pPr>
        <w:numPr>
          <w:ilvl w:val="0"/>
          <w:numId w:val="1"/>
        </w:numPr>
        <w:ind w:hanging="427"/>
      </w:pPr>
      <w:r>
        <w:t xml:space="preserve">Work together with Acorns teams and other professionals when completing assessments and reviews as appropriate.  </w:t>
      </w:r>
    </w:p>
    <w:p w14:paraId="2EC34717" w14:textId="77777777" w:rsidR="00810A10" w:rsidRDefault="00C9551D">
      <w:pPr>
        <w:numPr>
          <w:ilvl w:val="0"/>
          <w:numId w:val="1"/>
        </w:numPr>
        <w:ind w:hanging="427"/>
      </w:pPr>
      <w:r>
        <w:t xml:space="preserve">Work with the diverse community groups across the West Midlands and Gloucestershire.   </w:t>
      </w:r>
    </w:p>
    <w:p w14:paraId="148B0417" w14:textId="77777777" w:rsidR="00810A10" w:rsidRDefault="00C9551D">
      <w:pPr>
        <w:numPr>
          <w:ilvl w:val="0"/>
          <w:numId w:val="1"/>
        </w:numPr>
        <w:ind w:hanging="427"/>
      </w:pPr>
      <w:r>
        <w:t xml:space="preserve">Safeguard children.  Monitor observe and report to appropriate management any safeguarding concern and liaise proactively with other professionals. </w:t>
      </w:r>
    </w:p>
    <w:p w14:paraId="3428ABD1" w14:textId="77777777" w:rsidR="00810A10" w:rsidRDefault="00C9551D">
      <w:pPr>
        <w:numPr>
          <w:ilvl w:val="0"/>
          <w:numId w:val="1"/>
        </w:numPr>
        <w:ind w:hanging="427"/>
      </w:pPr>
      <w:r>
        <w:t xml:space="preserve">Maintain own professional development to meet the requirements of the role, this includes undertaking training appropriate for the role. </w:t>
      </w:r>
    </w:p>
    <w:p w14:paraId="17543304" w14:textId="77777777" w:rsidR="00810A10" w:rsidRDefault="00C9551D">
      <w:pPr>
        <w:numPr>
          <w:ilvl w:val="0"/>
          <w:numId w:val="1"/>
        </w:numPr>
        <w:ind w:hanging="427"/>
      </w:pPr>
      <w:r>
        <w:t xml:space="preserve">Maintain professional registration. (where appropriate)  </w:t>
      </w:r>
    </w:p>
    <w:p w14:paraId="1435DBE0" w14:textId="77777777" w:rsidR="00810A10" w:rsidRDefault="00C9551D">
      <w:pPr>
        <w:numPr>
          <w:ilvl w:val="0"/>
          <w:numId w:val="1"/>
        </w:numPr>
        <w:ind w:hanging="427"/>
      </w:pPr>
      <w:r>
        <w:t xml:space="preserve">Ensure that families are signposted to professionals/agencies that can supply welfare advice. </w:t>
      </w:r>
    </w:p>
    <w:p w14:paraId="7140D56C" w14:textId="77777777" w:rsidR="00810A10" w:rsidRDefault="00C9551D">
      <w:pPr>
        <w:numPr>
          <w:ilvl w:val="0"/>
          <w:numId w:val="1"/>
        </w:numPr>
        <w:ind w:hanging="427"/>
      </w:pPr>
      <w:r>
        <w:t xml:space="preserve">Act as an Acorns allocated worker where identified as appropriate. </w:t>
      </w:r>
    </w:p>
    <w:p w14:paraId="5F488126" w14:textId="77777777" w:rsidR="00810A10" w:rsidRDefault="00C9551D">
      <w:pPr>
        <w:numPr>
          <w:ilvl w:val="0"/>
          <w:numId w:val="1"/>
        </w:numPr>
        <w:ind w:hanging="427"/>
      </w:pPr>
      <w:r>
        <w:t xml:space="preserve">Work together with other Acorns services as part of the Integrated Care Model.  </w:t>
      </w:r>
    </w:p>
    <w:p w14:paraId="7B8F84D0" w14:textId="77777777" w:rsidR="00810A10" w:rsidRDefault="00C9551D">
      <w:pPr>
        <w:numPr>
          <w:ilvl w:val="0"/>
          <w:numId w:val="1"/>
        </w:numPr>
        <w:ind w:hanging="427"/>
      </w:pPr>
      <w:r>
        <w:t xml:space="preserve">Maintain accurate records and documentation in the method adopted by the organisation and participate in audits as required. </w:t>
      </w:r>
    </w:p>
    <w:p w14:paraId="4BE722FD" w14:textId="77777777" w:rsidR="00810A10" w:rsidRDefault="00C9551D">
      <w:pPr>
        <w:numPr>
          <w:ilvl w:val="0"/>
          <w:numId w:val="1"/>
        </w:numPr>
        <w:ind w:hanging="427"/>
      </w:pPr>
      <w:r>
        <w:t xml:space="preserve">Facilitate, deliver and evaluate therapeutic based and social/activity-based support groups. </w:t>
      </w:r>
    </w:p>
    <w:p w14:paraId="7D360E76" w14:textId="77777777" w:rsidR="00810A10" w:rsidRDefault="00C9551D">
      <w:pPr>
        <w:numPr>
          <w:ilvl w:val="0"/>
          <w:numId w:val="1"/>
        </w:numPr>
        <w:ind w:hanging="427"/>
      </w:pPr>
      <w:r>
        <w:t xml:space="preserve">Work effectively with volunteers to work with families and undertake support group work.  </w:t>
      </w:r>
    </w:p>
    <w:p w14:paraId="1DD5BACF" w14:textId="77777777" w:rsidR="00810A10" w:rsidRDefault="00C9551D">
      <w:pPr>
        <w:numPr>
          <w:ilvl w:val="0"/>
          <w:numId w:val="1"/>
        </w:numPr>
        <w:ind w:hanging="427"/>
      </w:pPr>
      <w:r>
        <w:t xml:space="preserve">Assist in providing training programmes when required. </w:t>
      </w:r>
    </w:p>
    <w:p w14:paraId="2B6C4714" w14:textId="77777777" w:rsidR="00810A10" w:rsidRDefault="00C9551D">
      <w:pPr>
        <w:numPr>
          <w:ilvl w:val="0"/>
          <w:numId w:val="1"/>
        </w:numPr>
        <w:ind w:hanging="427"/>
      </w:pPr>
      <w:r>
        <w:t xml:space="preserve">Participate in research and development as required by the Senior Management Team. </w:t>
      </w:r>
    </w:p>
    <w:p w14:paraId="73EFA6B9" w14:textId="77777777" w:rsidR="00810A10" w:rsidRDefault="00C9551D">
      <w:pPr>
        <w:numPr>
          <w:ilvl w:val="0"/>
          <w:numId w:val="1"/>
        </w:numPr>
        <w:spacing w:after="0" w:line="235" w:lineRule="auto"/>
        <w:ind w:hanging="427"/>
      </w:pPr>
      <w:r>
        <w:t>Be part of the on-</w:t>
      </w:r>
      <w:r>
        <w:t xml:space="preserve">call rota to support the out of hour’s emergency support service to </w:t>
      </w:r>
      <w:r>
        <w:t xml:space="preserve">families for your base hospice.  </w:t>
      </w:r>
    </w:p>
    <w:p w14:paraId="4BDC0CF4" w14:textId="77777777" w:rsidR="00810A10" w:rsidRDefault="00C9551D">
      <w:pPr>
        <w:numPr>
          <w:ilvl w:val="0"/>
          <w:numId w:val="1"/>
        </w:numPr>
        <w:ind w:hanging="427"/>
      </w:pPr>
      <w:r>
        <w:t xml:space="preserve">Work flexible hours as required to fulfil primary tasks. </w:t>
      </w:r>
    </w:p>
    <w:p w14:paraId="53E9CF52" w14:textId="77777777" w:rsidR="00810A10" w:rsidRDefault="00C9551D">
      <w:pPr>
        <w:numPr>
          <w:ilvl w:val="0"/>
          <w:numId w:val="1"/>
        </w:numPr>
        <w:ind w:hanging="427"/>
      </w:pPr>
      <w:r>
        <w:t xml:space="preserve">Actively participate in regular supervision. </w:t>
      </w:r>
    </w:p>
    <w:p w14:paraId="4BC35F18" w14:textId="77777777" w:rsidR="00810A10" w:rsidRDefault="00C9551D">
      <w:pPr>
        <w:numPr>
          <w:ilvl w:val="0"/>
          <w:numId w:val="1"/>
        </w:numPr>
        <w:ind w:hanging="427"/>
      </w:pPr>
      <w:r>
        <w:t xml:space="preserve">Be prepared to develop and adapt the post according to the needs of the service in line with Acorns strategy. </w:t>
      </w:r>
    </w:p>
    <w:p w14:paraId="2124018C" w14:textId="77777777" w:rsidR="00810A10" w:rsidRDefault="00C9551D">
      <w:pPr>
        <w:numPr>
          <w:ilvl w:val="0"/>
          <w:numId w:val="1"/>
        </w:numPr>
        <w:ind w:hanging="427"/>
      </w:pPr>
      <w:r>
        <w:lastRenderedPageBreak/>
        <w:t xml:space="preserve">Manage caseload according to the needs of the service, support discharge and change of allocated worker as appropriate. </w:t>
      </w:r>
    </w:p>
    <w:p w14:paraId="7D5C2BED" w14:textId="77777777" w:rsidR="00810A10" w:rsidRDefault="00C9551D">
      <w:pPr>
        <w:numPr>
          <w:ilvl w:val="0"/>
          <w:numId w:val="1"/>
        </w:numPr>
        <w:ind w:hanging="427"/>
      </w:pPr>
      <w:r>
        <w:t xml:space="preserve">Actively participate in meetings as appropriate. </w:t>
      </w:r>
    </w:p>
    <w:p w14:paraId="540E1BA8" w14:textId="77777777" w:rsidR="00810A10" w:rsidRDefault="00C9551D">
      <w:pPr>
        <w:numPr>
          <w:ilvl w:val="0"/>
          <w:numId w:val="1"/>
        </w:numPr>
        <w:ind w:hanging="427"/>
      </w:pPr>
      <w:r>
        <w:t xml:space="preserve">Be aware of and comply with Fire regulations within the Acorns building. </w:t>
      </w:r>
    </w:p>
    <w:p w14:paraId="3C47DFE9" w14:textId="77777777" w:rsidR="00810A10" w:rsidRDefault="00C9551D">
      <w:pPr>
        <w:spacing w:after="0" w:line="259" w:lineRule="auto"/>
        <w:ind w:left="427" w:firstLine="0"/>
      </w:pPr>
      <w:r>
        <w:t xml:space="preserve"> </w:t>
      </w:r>
    </w:p>
    <w:p w14:paraId="2C65CC5B" w14:textId="77777777" w:rsidR="00810A10" w:rsidRDefault="00C9551D">
      <w:pPr>
        <w:spacing w:after="0" w:line="259" w:lineRule="auto"/>
        <w:ind w:left="427" w:firstLine="0"/>
      </w:pPr>
      <w:r>
        <w:t xml:space="preserve"> </w:t>
      </w:r>
    </w:p>
    <w:p w14:paraId="585D8950" w14:textId="77777777" w:rsidR="00810A10" w:rsidRDefault="00C9551D">
      <w:pPr>
        <w:spacing w:after="0" w:line="259" w:lineRule="auto"/>
        <w:ind w:left="0" w:firstLine="0"/>
      </w:pPr>
      <w:r>
        <w:t xml:space="preserve"> </w:t>
      </w:r>
    </w:p>
    <w:p w14:paraId="17699C21" w14:textId="77777777" w:rsidR="00810A10" w:rsidRDefault="00C9551D">
      <w:pPr>
        <w:spacing w:line="259" w:lineRule="auto"/>
        <w:ind w:left="-5" w:hanging="10"/>
      </w:pPr>
      <w:r>
        <w:rPr>
          <w:b/>
          <w:color w:val="E87722"/>
          <w:sz w:val="24"/>
        </w:rPr>
        <w:t xml:space="preserve">Other Duties: </w:t>
      </w:r>
    </w:p>
    <w:p w14:paraId="49975E34" w14:textId="77777777" w:rsidR="00810A10" w:rsidRDefault="00C9551D">
      <w:pPr>
        <w:spacing w:after="0" w:line="259" w:lineRule="auto"/>
        <w:ind w:left="0" w:firstLine="0"/>
      </w:pPr>
      <w:r>
        <w:rPr>
          <w:b/>
          <w:color w:val="E87722"/>
          <w:sz w:val="24"/>
        </w:rPr>
        <w:t xml:space="preserve"> </w:t>
      </w:r>
    </w:p>
    <w:p w14:paraId="4F05BDEB" w14:textId="77777777" w:rsidR="00810A10" w:rsidRDefault="00C9551D">
      <w:pPr>
        <w:numPr>
          <w:ilvl w:val="0"/>
          <w:numId w:val="2"/>
        </w:numPr>
        <w:ind w:hanging="427"/>
      </w:pPr>
      <w:r>
        <w:t xml:space="preserve">To act as an ambassador for Acorns raising awareness of its charitable aims and objectives and enhancing its reputation through exemplary behaviour, conduct and team working. </w:t>
      </w:r>
    </w:p>
    <w:p w14:paraId="2A53AFB9" w14:textId="77777777" w:rsidR="00810A10" w:rsidRDefault="00C9551D">
      <w:pPr>
        <w:numPr>
          <w:ilvl w:val="0"/>
          <w:numId w:val="2"/>
        </w:numPr>
        <w:ind w:hanging="427"/>
      </w:pPr>
      <w:r>
        <w:t xml:space="preserve">To contribute to Acorns fundraising aims by raising awareness with your stakeholder </w:t>
      </w:r>
      <w:r>
        <w:t xml:space="preserve">groups about how vital fundraising is to the charity’s mission and sharing opportunities </w:t>
      </w:r>
      <w:r>
        <w:t xml:space="preserve">for fundraising support </w:t>
      </w:r>
    </w:p>
    <w:p w14:paraId="67890D64" w14:textId="77777777" w:rsidR="00810A10" w:rsidRDefault="00C9551D">
      <w:pPr>
        <w:numPr>
          <w:ilvl w:val="0"/>
          <w:numId w:val="2"/>
        </w:numPr>
        <w:spacing w:after="0" w:line="235" w:lineRule="auto"/>
        <w:ind w:hanging="427"/>
      </w:pPr>
      <w:r>
        <w:t xml:space="preserve">Ensure that our services are ‘family centred’ and ‘family led’ and be aware of the need to </w:t>
      </w:r>
      <w:r>
        <w:t xml:space="preserve">promote and maintain a positive environment both within Acorns and in all our external contacts. </w:t>
      </w:r>
    </w:p>
    <w:p w14:paraId="0FD3B695" w14:textId="77777777" w:rsidR="00810A10" w:rsidRDefault="00C9551D">
      <w:pPr>
        <w:numPr>
          <w:ilvl w:val="0"/>
          <w:numId w:val="2"/>
        </w:numPr>
        <w:ind w:hanging="427"/>
      </w:pPr>
      <w:r>
        <w:t xml:space="preserve">To put the needs and interests of Acorns children and young people and their families first in all aspects of their work. </w:t>
      </w:r>
    </w:p>
    <w:p w14:paraId="48103244" w14:textId="77777777" w:rsidR="00810A10" w:rsidRDefault="00C9551D">
      <w:pPr>
        <w:numPr>
          <w:ilvl w:val="0"/>
          <w:numId w:val="2"/>
        </w:numPr>
        <w:ind w:hanging="427"/>
      </w:pPr>
      <w:r>
        <w:t xml:space="preserve">To ensure compliance with Acorns policies for diversity, employment, equal opportunities, health and safety, information governance and safeguarding. </w:t>
      </w:r>
    </w:p>
    <w:p w14:paraId="30654720" w14:textId="77777777" w:rsidR="00810A10" w:rsidRDefault="00C9551D">
      <w:pPr>
        <w:numPr>
          <w:ilvl w:val="0"/>
          <w:numId w:val="2"/>
        </w:numPr>
        <w:ind w:hanging="427"/>
      </w:pPr>
      <w:r>
        <w:t xml:space="preserve">To actively participate in a performance and development review process and any training and development identified to further enhance your role with Acorns. </w:t>
      </w:r>
    </w:p>
    <w:p w14:paraId="38666A19" w14:textId="77777777" w:rsidR="00810A10" w:rsidRDefault="00C9551D">
      <w:pPr>
        <w:numPr>
          <w:ilvl w:val="0"/>
          <w:numId w:val="2"/>
        </w:numPr>
        <w:ind w:hanging="427"/>
      </w:pPr>
      <w:r>
        <w:t xml:space="preserve">To be innovative, commit to continuous learning, researching new ideas, monitoring new technology advancements, sharing good practice across the team and colleagues. </w:t>
      </w:r>
    </w:p>
    <w:p w14:paraId="4C0101E5" w14:textId="77777777" w:rsidR="00810A10" w:rsidRDefault="00C9551D">
      <w:pPr>
        <w:numPr>
          <w:ilvl w:val="0"/>
          <w:numId w:val="2"/>
        </w:numPr>
        <w:ind w:hanging="427"/>
      </w:pPr>
      <w:r>
        <w:t xml:space="preserve">Promote a coaching culture within Acorns. </w:t>
      </w:r>
    </w:p>
    <w:p w14:paraId="5DB28C99" w14:textId="77777777" w:rsidR="00810A10" w:rsidRDefault="00C9551D">
      <w:pPr>
        <w:numPr>
          <w:ilvl w:val="0"/>
          <w:numId w:val="2"/>
        </w:numPr>
        <w:ind w:hanging="427"/>
      </w:pPr>
      <w:r>
        <w:t xml:space="preserve">Carrying out any reasonable duty as requested by your line manager. </w:t>
      </w:r>
    </w:p>
    <w:p w14:paraId="25C8C4B1" w14:textId="77777777" w:rsidR="00810A10" w:rsidRDefault="00C9551D">
      <w:pPr>
        <w:spacing w:after="0" w:line="259" w:lineRule="auto"/>
        <w:ind w:left="0" w:firstLine="0"/>
      </w:pPr>
      <w:r>
        <w:t xml:space="preserve"> </w:t>
      </w:r>
    </w:p>
    <w:p w14:paraId="222E7E7D" w14:textId="77777777" w:rsidR="00810A10" w:rsidRDefault="00C9551D">
      <w:pPr>
        <w:spacing w:after="52" w:line="235" w:lineRule="auto"/>
        <w:ind w:left="-5" w:hanging="10"/>
      </w:pPr>
      <w:r>
        <w:t xml:space="preserve">Acorns adheres to the United Nations Convention on the Rights of the Child. As an employee </w:t>
      </w:r>
      <w:r>
        <w:t>you will be a Duty Bearer for Children’s Rights and support all children to be Rights Holders.</w:t>
      </w:r>
      <w:r>
        <w:t xml:space="preserve"> </w:t>
      </w:r>
    </w:p>
    <w:p w14:paraId="6CB7401F" w14:textId="77777777" w:rsidR="00810A10" w:rsidRDefault="00C9551D">
      <w:pPr>
        <w:spacing w:after="0" w:line="259" w:lineRule="auto"/>
        <w:ind w:left="0" w:firstLine="0"/>
      </w:pP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ab/>
      </w:r>
      <w:r>
        <w:rPr>
          <w:b/>
          <w:color w:val="E87722"/>
          <w:sz w:val="24"/>
        </w:rPr>
        <w:t xml:space="preserve"> </w:t>
      </w:r>
    </w:p>
    <w:p w14:paraId="4D23E6BD" w14:textId="77777777" w:rsidR="00810A10" w:rsidRDefault="00C9551D">
      <w:pPr>
        <w:spacing w:after="0" w:line="259" w:lineRule="auto"/>
        <w:ind w:left="0" w:firstLine="0"/>
      </w:pPr>
      <w:r>
        <w:rPr>
          <w:b/>
          <w:color w:val="E87722"/>
          <w:sz w:val="24"/>
        </w:rPr>
        <w:t xml:space="preserve"> </w:t>
      </w:r>
    </w:p>
    <w:p w14:paraId="7557B5B3" w14:textId="77777777" w:rsidR="00810A10" w:rsidRDefault="00C9551D">
      <w:pPr>
        <w:spacing w:line="259" w:lineRule="auto"/>
        <w:ind w:left="-5" w:hanging="10"/>
      </w:pPr>
      <w:r>
        <w:rPr>
          <w:b/>
          <w:color w:val="E87722"/>
          <w:sz w:val="24"/>
        </w:rPr>
        <w:t xml:space="preserve">Person Specification – Family Practitioner </w:t>
      </w:r>
    </w:p>
    <w:p w14:paraId="40E29A73" w14:textId="77777777" w:rsidR="00810A10" w:rsidRDefault="00C9551D">
      <w:pPr>
        <w:spacing w:after="0" w:line="259" w:lineRule="auto"/>
        <w:ind w:left="0" w:firstLine="0"/>
      </w:pPr>
      <w:r>
        <w:rPr>
          <w:b/>
          <w:color w:val="E87722"/>
          <w:sz w:val="24"/>
        </w:rPr>
        <w:t xml:space="preserve"> </w:t>
      </w:r>
    </w:p>
    <w:tbl>
      <w:tblPr>
        <w:tblStyle w:val="TableGrid"/>
        <w:tblW w:w="10346" w:type="dxa"/>
        <w:tblInd w:w="-707" w:type="dxa"/>
        <w:tblCellMar>
          <w:top w:w="3" w:type="dxa"/>
          <w:left w:w="10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41"/>
        <w:gridCol w:w="4537"/>
        <w:gridCol w:w="3968"/>
      </w:tblGrid>
      <w:tr w:rsidR="00810A10" w14:paraId="1C9183E7" w14:textId="77777777">
        <w:trPr>
          <w:trHeight w:val="29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E1"/>
          </w:tcPr>
          <w:p w14:paraId="504C0285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E1"/>
          </w:tcPr>
          <w:p w14:paraId="0F0992DE" w14:textId="77777777" w:rsidR="00810A10" w:rsidRDefault="00C9551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ESSENTIAL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E1"/>
          </w:tcPr>
          <w:p w14:paraId="7D540D5C" w14:textId="77777777" w:rsidR="00810A10" w:rsidRDefault="00C9551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DESIRABLE </w:t>
            </w:r>
          </w:p>
        </w:tc>
      </w:tr>
      <w:tr w:rsidR="00810A10" w14:paraId="0539C03A" w14:textId="77777777">
        <w:trPr>
          <w:trHeight w:val="104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39A" w14:textId="77777777" w:rsidR="00810A10" w:rsidRDefault="00C9551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Qualifications </w:t>
            </w:r>
          </w:p>
          <w:p w14:paraId="199144A5" w14:textId="77777777" w:rsidR="00810A10" w:rsidRDefault="00C9551D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1C2B" w14:textId="77777777" w:rsidR="00810A10" w:rsidRDefault="00C9551D">
            <w:pPr>
              <w:spacing w:after="2" w:line="239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Registered professional in Social Work, Nursing or equivalent relevant to the role </w:t>
            </w:r>
          </w:p>
          <w:p w14:paraId="135CA099" w14:textId="77777777" w:rsidR="00810A10" w:rsidRDefault="00C9551D">
            <w:pPr>
              <w:spacing w:after="0" w:line="259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Other relevant degree </w:t>
            </w:r>
            <w:r>
              <w:rPr>
                <w:rFonts w:ascii="Arial" w:eastAsia="Arial" w:hAnsi="Arial" w:cs="Arial"/>
                <w:sz w:val="18"/>
              </w:rPr>
              <w:t>which demonstrates knowledge and experience of supporting children, young people and adults.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D48A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Psychosocial Palliative Care. </w:t>
            </w:r>
          </w:p>
          <w:p w14:paraId="39AB8C7F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>Bereavement &amp; Loss Counselling.</w:t>
            </w:r>
            <w:r>
              <w:rPr>
                <w:sz w:val="18"/>
              </w:rPr>
              <w:t xml:space="preserve"> </w:t>
            </w:r>
          </w:p>
        </w:tc>
      </w:tr>
      <w:tr w:rsidR="00810A10" w14:paraId="5D4E8FD5" w14:textId="77777777">
        <w:trPr>
          <w:trHeight w:val="193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2D9E" w14:textId="77777777" w:rsidR="00810A10" w:rsidRDefault="00C9551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Experience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B0E3" w14:textId="77777777" w:rsidR="00810A10" w:rsidRDefault="00C9551D">
            <w:pPr>
              <w:spacing w:after="0" w:line="276" w:lineRule="auto"/>
              <w:ind w:left="170" w:hanging="170"/>
              <w:jc w:val="both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Experience of providing psychosocial support to children, young people and/or families </w:t>
            </w:r>
          </w:p>
          <w:p w14:paraId="3CB8A791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Experience of managing a caseload. </w:t>
            </w:r>
          </w:p>
          <w:p w14:paraId="13013ADF" w14:textId="77777777" w:rsidR="00810A10" w:rsidRDefault="00C9551D">
            <w:pPr>
              <w:spacing w:after="0" w:line="241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A broad, varied background or work in a community setting (voluntary or statutory) e.g. Childcare, family work. </w:t>
            </w:r>
          </w:p>
          <w:p w14:paraId="313C44A5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Family centred work.  </w:t>
            </w:r>
          </w:p>
          <w:p w14:paraId="70223A4A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Up-to-date knowledge of child protection. </w:t>
            </w:r>
          </w:p>
          <w:p w14:paraId="6C232C9B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>Liaison with multi-agencies.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1CBD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Experience of work for a voluntary agency. </w:t>
            </w:r>
          </w:p>
          <w:p w14:paraId="07223DD4" w14:textId="77777777" w:rsidR="00810A10" w:rsidRDefault="00C9551D">
            <w:pPr>
              <w:spacing w:after="3" w:line="239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Work with children with special needs or disability.  Experience of supporting families who have experienced loss or bereavement.  </w:t>
            </w:r>
          </w:p>
          <w:p w14:paraId="47AAA636" w14:textId="77777777" w:rsidR="00810A10" w:rsidRDefault="00C9551D">
            <w:pPr>
              <w:spacing w:line="241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>Previous experience of being in a multidisciplinary team.</w:t>
            </w:r>
            <w:r>
              <w:rPr>
                <w:sz w:val="18"/>
              </w:rPr>
              <w:t xml:space="preserve"> </w:t>
            </w:r>
          </w:p>
          <w:p w14:paraId="78B7484B" w14:textId="77777777" w:rsidR="00810A10" w:rsidRDefault="00C9551D">
            <w:pPr>
              <w:spacing w:after="41" w:line="259" w:lineRule="auto"/>
              <w:ind w:left="170" w:firstLine="0"/>
            </w:pPr>
            <w:r>
              <w:rPr>
                <w:sz w:val="18"/>
              </w:rPr>
              <w:t xml:space="preserve"> </w:t>
            </w:r>
          </w:p>
          <w:p w14:paraId="2A5D6DEB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810A10" w14:paraId="10EDFAD4" w14:textId="77777777">
        <w:trPr>
          <w:trHeight w:val="125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8D0" w14:textId="77777777" w:rsidR="00810A10" w:rsidRDefault="00C9551D">
            <w:pPr>
              <w:spacing w:after="0" w:line="259" w:lineRule="auto"/>
              <w:ind w:left="31" w:firstLine="0"/>
            </w:pPr>
            <w:r>
              <w:rPr>
                <w:b/>
              </w:rPr>
              <w:lastRenderedPageBreak/>
              <w:t xml:space="preserve">Skills &amp; Abilities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75C3" w14:textId="77777777" w:rsidR="00810A10" w:rsidRDefault="00C9551D">
            <w:pPr>
              <w:spacing w:after="0" w:line="239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Ability to work as a member of a multi-disciplinary team.  Ability to maintain boundaries.   </w:t>
            </w:r>
          </w:p>
          <w:p w14:paraId="67447747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Holistic approach.   </w:t>
            </w:r>
          </w:p>
          <w:p w14:paraId="48A0DCE6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Good assessment skills.   </w:t>
            </w:r>
          </w:p>
          <w:p w14:paraId="5E4731EE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Flexible and used to working on own initiative.   </w:t>
            </w:r>
          </w:p>
          <w:p w14:paraId="6C535126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>Competent IT skills including MS office knowledge.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08E7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Group work skills. </w:t>
            </w:r>
          </w:p>
          <w:p w14:paraId="332B678D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Counselling skills.  </w:t>
            </w:r>
          </w:p>
          <w:p w14:paraId="233059B3" w14:textId="77777777" w:rsidR="00810A10" w:rsidRDefault="00C9551D">
            <w:pPr>
              <w:spacing w:after="0" w:line="259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Ability to speak a second language </w:t>
            </w:r>
            <w:r>
              <w:rPr>
                <w:rFonts w:ascii="Arial" w:eastAsia="Arial" w:hAnsi="Arial" w:cs="Arial"/>
                <w:sz w:val="18"/>
              </w:rPr>
              <w:t>reflective of Acorns service users and/ or an awareness of working with interpreters.</w:t>
            </w:r>
            <w:r>
              <w:rPr>
                <w:sz w:val="18"/>
              </w:rPr>
              <w:t xml:space="preserve"> </w:t>
            </w:r>
          </w:p>
        </w:tc>
      </w:tr>
      <w:tr w:rsidR="00810A10" w14:paraId="41151241" w14:textId="77777777">
        <w:trPr>
          <w:trHeight w:val="42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F7B" w14:textId="77777777" w:rsidR="00810A10" w:rsidRDefault="00C9551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Training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876" w14:textId="77777777" w:rsidR="00810A10" w:rsidRDefault="00C9551D">
            <w:pPr>
              <w:spacing w:after="0" w:line="259" w:lineRule="auto"/>
              <w:ind w:left="170" w:right="9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Ability and willingness to undergo further appropriate training.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41E0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Ability to train others. </w:t>
            </w:r>
            <w:r>
              <w:rPr>
                <w:sz w:val="18"/>
              </w:rPr>
              <w:t xml:space="preserve"> </w:t>
            </w:r>
          </w:p>
        </w:tc>
      </w:tr>
      <w:tr w:rsidR="00810A10" w14:paraId="62E7569D" w14:textId="77777777">
        <w:trPr>
          <w:trHeight w:val="125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2652" w14:textId="77777777" w:rsidR="00810A10" w:rsidRDefault="00C9551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Other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868" w14:textId="77777777" w:rsidR="00810A10" w:rsidRDefault="00C9551D">
            <w:pPr>
              <w:spacing w:after="0" w:line="241" w:lineRule="auto"/>
              <w:ind w:left="0" w:right="44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Ability to work under pressure and to be able to tolerate stress within themselves and others.  </w:t>
            </w: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Willing to work unsociable hours. </w:t>
            </w:r>
          </w:p>
          <w:p w14:paraId="1D4857D9" w14:textId="77777777" w:rsidR="00810A10" w:rsidRDefault="00C9551D">
            <w:pPr>
              <w:spacing w:after="0" w:line="239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Ability to travel independently within the West Midlands region. </w:t>
            </w:r>
          </w:p>
          <w:p w14:paraId="7B5EE00B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Commitment to Equal Opportunities.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964" w14:textId="77777777" w:rsidR="00810A10" w:rsidRDefault="00C9551D">
            <w:pPr>
              <w:spacing w:after="3" w:line="239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rFonts w:ascii="Arial" w:eastAsia="Arial" w:hAnsi="Arial" w:cs="Arial"/>
                <w:sz w:val="18"/>
              </w:rPr>
              <w:t xml:space="preserve">To be able to support individuals who express strong emotions.   </w:t>
            </w:r>
          </w:p>
          <w:p w14:paraId="22FD1A51" w14:textId="77777777" w:rsidR="00810A10" w:rsidRDefault="00C9551D">
            <w:pPr>
              <w:spacing w:after="0" w:line="259" w:lineRule="auto"/>
              <w:ind w:left="17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10A10" w14:paraId="7B773195" w14:textId="77777777">
        <w:trPr>
          <w:trHeight w:val="152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B6ED" w14:textId="77777777" w:rsidR="00810A10" w:rsidRDefault="00C9551D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Behaviours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7F88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sz w:val="18"/>
              </w:rPr>
              <w:t xml:space="preserve">Will challenge the status quo </w:t>
            </w:r>
          </w:p>
          <w:p w14:paraId="7A0971A6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sz w:val="18"/>
              </w:rPr>
              <w:t xml:space="preserve">Positive, enthusiastic approach &amp; can-do attitude </w:t>
            </w:r>
          </w:p>
          <w:p w14:paraId="5759E736" w14:textId="77777777" w:rsidR="00810A10" w:rsidRDefault="00C9551D">
            <w:pPr>
              <w:spacing w:after="1" w:line="236" w:lineRule="auto"/>
              <w:ind w:left="170" w:hanging="17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sz w:val="18"/>
              </w:rPr>
              <w:t xml:space="preserve">Curious, always seeking to understand and improve experience of customers </w:t>
            </w:r>
          </w:p>
          <w:p w14:paraId="2F07F0D7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sz w:val="18"/>
              </w:rPr>
              <w:t xml:space="preserve">Open to change and continuous improvement </w:t>
            </w:r>
          </w:p>
          <w:p w14:paraId="5EAF22FF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sz w:val="18"/>
              </w:rPr>
              <w:t xml:space="preserve">Innovative mindset and passionate about learning </w:t>
            </w:r>
          </w:p>
          <w:p w14:paraId="7FDE87FE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E87722"/>
                <w:sz w:val="18"/>
              </w:rPr>
              <w:t xml:space="preserve">&gt; </w:t>
            </w:r>
            <w:r>
              <w:rPr>
                <w:sz w:val="18"/>
              </w:rPr>
              <w:t xml:space="preserve">Commitment to the Acorns strategy &amp; its success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90A" w14:textId="77777777" w:rsidR="00810A10" w:rsidRDefault="00C9551D">
            <w:pPr>
              <w:spacing w:after="0" w:line="259" w:lineRule="auto"/>
              <w:ind w:left="170" w:firstLine="0"/>
            </w:pPr>
            <w:r>
              <w:rPr>
                <w:sz w:val="18"/>
              </w:rPr>
              <w:t xml:space="preserve"> </w:t>
            </w:r>
          </w:p>
        </w:tc>
      </w:tr>
    </w:tbl>
    <w:p w14:paraId="26B60FE0" w14:textId="77777777" w:rsidR="00810A10" w:rsidRDefault="00C9551D">
      <w:pPr>
        <w:spacing w:after="0" w:line="259" w:lineRule="auto"/>
        <w:ind w:left="0" w:firstLine="0"/>
      </w:pPr>
      <w:r>
        <w:rPr>
          <w:b/>
          <w:color w:val="E87722"/>
          <w:sz w:val="24"/>
        </w:rPr>
        <w:t xml:space="preserve"> </w:t>
      </w:r>
    </w:p>
    <w:p w14:paraId="318BC9D6" w14:textId="77777777" w:rsidR="00810A10" w:rsidRDefault="00C9551D">
      <w:pPr>
        <w:spacing w:after="0" w:line="235" w:lineRule="auto"/>
        <w:ind w:left="0" w:right="6080" w:firstLine="0"/>
        <w:jc w:val="both"/>
      </w:pPr>
      <w:r>
        <w:t xml:space="preserve">  </w:t>
      </w:r>
      <w:r>
        <w:tab/>
        <w:t xml:space="preserve"> </w:t>
      </w:r>
    </w:p>
    <w:p w14:paraId="5ACAD8D4" w14:textId="77777777" w:rsidR="00810A10" w:rsidRDefault="00C9551D">
      <w:pPr>
        <w:pStyle w:val="Heading1"/>
      </w:pPr>
      <w:r>
        <w:t xml:space="preserve">Terms And Conditions of Employment </w:t>
      </w:r>
    </w:p>
    <w:p w14:paraId="32ED1ECC" w14:textId="77777777" w:rsidR="00810A10" w:rsidRDefault="00C9551D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DC35385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968063B" w14:textId="77777777" w:rsidR="00810A10" w:rsidRDefault="00C9551D">
      <w:pPr>
        <w:tabs>
          <w:tab w:val="center" w:pos="3688"/>
        </w:tabs>
        <w:spacing w:after="12" w:line="248" w:lineRule="auto"/>
        <w:ind w:left="-15" w:firstLine="0"/>
      </w:pPr>
      <w:r>
        <w:rPr>
          <w:b/>
          <w:color w:val="F58023"/>
          <w:sz w:val="24"/>
        </w:rPr>
        <w:t>Position:</w:t>
      </w:r>
      <w:r>
        <w:rPr>
          <w:sz w:val="24"/>
        </w:rPr>
        <w:t xml:space="preserve"> </w:t>
      </w:r>
      <w:r>
        <w:rPr>
          <w:sz w:val="24"/>
        </w:rPr>
        <w:tab/>
        <w:t xml:space="preserve">Family Practitioner </w:t>
      </w:r>
    </w:p>
    <w:p w14:paraId="06C3FB60" w14:textId="77777777" w:rsidR="00810A10" w:rsidRDefault="00C9551D">
      <w:pPr>
        <w:spacing w:after="0" w:line="259" w:lineRule="auto"/>
        <w:ind w:left="2693" w:firstLine="0"/>
      </w:pPr>
      <w:r>
        <w:rPr>
          <w:sz w:val="24"/>
        </w:rPr>
        <w:t xml:space="preserve"> </w:t>
      </w:r>
    </w:p>
    <w:p w14:paraId="278F419B" w14:textId="77777777" w:rsidR="00810A10" w:rsidRDefault="00C9551D">
      <w:pPr>
        <w:tabs>
          <w:tab w:val="center" w:pos="4002"/>
        </w:tabs>
        <w:spacing w:after="12" w:line="248" w:lineRule="auto"/>
        <w:ind w:left="-15" w:firstLine="0"/>
      </w:pPr>
      <w:r>
        <w:rPr>
          <w:b/>
          <w:color w:val="F58023"/>
          <w:sz w:val="24"/>
        </w:rPr>
        <w:t>Reporting To:</w:t>
      </w:r>
      <w:r>
        <w:rPr>
          <w:sz w:val="24"/>
        </w:rPr>
        <w:t xml:space="preserve"> </w:t>
      </w:r>
      <w:r>
        <w:rPr>
          <w:sz w:val="24"/>
        </w:rPr>
        <w:tab/>
        <w:t xml:space="preserve">Family Services Manager </w:t>
      </w:r>
    </w:p>
    <w:p w14:paraId="3DD4A5D5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1EAC402" w14:textId="7448264B" w:rsidR="00810A10" w:rsidRDefault="00C9551D">
      <w:pPr>
        <w:spacing w:after="12" w:line="248" w:lineRule="auto"/>
        <w:ind w:left="-5" w:hanging="10"/>
      </w:pPr>
      <w:r>
        <w:rPr>
          <w:b/>
          <w:color w:val="F58023"/>
          <w:sz w:val="24"/>
        </w:rPr>
        <w:t>Base:</w:t>
      </w:r>
      <w:r>
        <w:rPr>
          <w:color w:val="F58023"/>
          <w:sz w:val="24"/>
        </w:rPr>
        <w:t xml:space="preserve">                                  </w:t>
      </w:r>
      <w:r>
        <w:rPr>
          <w:sz w:val="24"/>
        </w:rPr>
        <w:t xml:space="preserve">       Black Country Hospice</w:t>
      </w:r>
      <w:r>
        <w:rPr>
          <w:sz w:val="24"/>
        </w:rPr>
        <w:t xml:space="preserve"> </w:t>
      </w:r>
    </w:p>
    <w:p w14:paraId="466E3C38" w14:textId="21F9D83B" w:rsidR="00810A10" w:rsidRDefault="00C9551D">
      <w:pPr>
        <w:spacing w:after="12" w:line="248" w:lineRule="auto"/>
        <w:ind w:left="2703" w:hanging="10"/>
      </w:pPr>
      <w:r>
        <w:rPr>
          <w:sz w:val="24"/>
        </w:rPr>
        <w:t>Walstead Road</w:t>
      </w:r>
    </w:p>
    <w:p w14:paraId="0E0912BA" w14:textId="2C1E7235" w:rsidR="00810A10" w:rsidRDefault="00C9551D">
      <w:pPr>
        <w:spacing w:after="12" w:line="248" w:lineRule="auto"/>
        <w:ind w:left="2703" w:hanging="10"/>
      </w:pPr>
      <w:r>
        <w:rPr>
          <w:sz w:val="24"/>
        </w:rPr>
        <w:t>Fullbrook</w:t>
      </w:r>
    </w:p>
    <w:p w14:paraId="0D203002" w14:textId="79500410" w:rsidR="00810A10" w:rsidRDefault="00C9551D">
      <w:pPr>
        <w:spacing w:after="12" w:line="248" w:lineRule="auto"/>
        <w:ind w:left="2703" w:hanging="10"/>
      </w:pPr>
      <w:r>
        <w:rPr>
          <w:sz w:val="24"/>
        </w:rPr>
        <w:t>Walsall</w:t>
      </w:r>
    </w:p>
    <w:p w14:paraId="26DE6650" w14:textId="3E44EAC3" w:rsidR="00810A10" w:rsidRDefault="00C9551D">
      <w:pPr>
        <w:spacing w:after="12" w:line="248" w:lineRule="auto"/>
        <w:ind w:left="2703" w:hanging="10"/>
      </w:pPr>
      <w:r>
        <w:rPr>
          <w:sz w:val="24"/>
        </w:rPr>
        <w:t>WS5 4NL</w:t>
      </w:r>
      <w:r>
        <w:rPr>
          <w:sz w:val="24"/>
        </w:rPr>
        <w:t xml:space="preserve"> </w:t>
      </w:r>
    </w:p>
    <w:p w14:paraId="3D07DDA2" w14:textId="77777777" w:rsidR="00810A10" w:rsidRDefault="00C9551D">
      <w:pPr>
        <w:spacing w:after="0" w:line="259" w:lineRule="auto"/>
        <w:ind w:left="2693" w:firstLine="0"/>
      </w:pPr>
      <w:r>
        <w:rPr>
          <w:sz w:val="24"/>
        </w:rPr>
        <w:t xml:space="preserve"> </w:t>
      </w:r>
    </w:p>
    <w:p w14:paraId="71CE7022" w14:textId="06F0CC87" w:rsidR="00810A10" w:rsidRDefault="00C9551D">
      <w:pPr>
        <w:spacing w:after="12" w:line="248" w:lineRule="auto"/>
        <w:ind w:left="2703" w:hanging="10"/>
      </w:pPr>
      <w:r>
        <w:rPr>
          <w:sz w:val="24"/>
        </w:rPr>
        <w:t>With regular travel across the Black Country</w:t>
      </w:r>
      <w:r>
        <w:rPr>
          <w:sz w:val="24"/>
        </w:rPr>
        <w:t xml:space="preserve"> Hospice region and remote working </w:t>
      </w:r>
    </w:p>
    <w:tbl>
      <w:tblPr>
        <w:tblStyle w:val="TableGrid"/>
        <w:tblW w:w="83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5702"/>
      </w:tblGrid>
      <w:tr w:rsidR="00810A10" w14:paraId="564D857E" w14:textId="77777777">
        <w:trPr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B0B1DA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70A3C871" w14:textId="77777777" w:rsidR="00810A10" w:rsidRDefault="00810A10">
            <w:pPr>
              <w:spacing w:after="160" w:line="259" w:lineRule="auto"/>
              <w:ind w:left="0" w:firstLine="0"/>
            </w:pPr>
          </w:p>
        </w:tc>
      </w:tr>
      <w:tr w:rsidR="00810A10" w14:paraId="51DEEF75" w14:textId="77777777">
        <w:trPr>
          <w:trHeight w:val="576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7072915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b/>
                <w:color w:val="F58023"/>
                <w:sz w:val="24"/>
              </w:rPr>
              <w:t>SALARY:</w:t>
            </w:r>
            <w:r>
              <w:rPr>
                <w:sz w:val="24"/>
              </w:rPr>
              <w:t xml:space="preserve"> </w:t>
            </w:r>
          </w:p>
          <w:p w14:paraId="68C00390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9558BBF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£32,000 - £42,000 per annum </w:t>
            </w:r>
          </w:p>
        </w:tc>
      </w:tr>
      <w:tr w:rsidR="00810A10" w14:paraId="39F9DDE1" w14:textId="77777777">
        <w:trPr>
          <w:trHeight w:val="86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09549DF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b/>
                <w:color w:val="F58023"/>
                <w:sz w:val="24"/>
              </w:rPr>
              <w:t xml:space="preserve">ALLOWANCES: 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nil"/>
            </w:tcBorders>
          </w:tcPr>
          <w:p w14:paraId="2A3FDF35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Extra duty £1181 per annum (FTE) </w:t>
            </w:r>
          </w:p>
          <w:p w14:paraId="6F62BD02" w14:textId="77777777" w:rsidR="00810A10" w:rsidRDefault="00C9551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On Call allowance of £10 per session for each session worked </w:t>
            </w:r>
          </w:p>
        </w:tc>
      </w:tr>
    </w:tbl>
    <w:p w14:paraId="41C1C6CC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1F45394" w14:textId="77777777" w:rsidR="00810A10" w:rsidRDefault="00C9551D">
      <w:pPr>
        <w:spacing w:after="0" w:line="259" w:lineRule="auto"/>
        <w:ind w:left="0" w:firstLine="0"/>
      </w:pPr>
      <w:r>
        <w:rPr>
          <w:b/>
          <w:color w:val="F58023"/>
          <w:sz w:val="24"/>
        </w:rPr>
        <w:t>NOTICE:</w:t>
      </w:r>
      <w:r>
        <w:rPr>
          <w:color w:val="F58023"/>
          <w:sz w:val="24"/>
        </w:rPr>
        <w:t xml:space="preserve">                             </w:t>
      </w:r>
      <w:r>
        <w:rPr>
          <w:sz w:val="24"/>
        </w:rPr>
        <w:t xml:space="preserve">8 weeks </w:t>
      </w:r>
    </w:p>
    <w:p w14:paraId="55373BF1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3036AF6" w14:textId="77777777" w:rsidR="00810A10" w:rsidRDefault="00C9551D">
      <w:pPr>
        <w:spacing w:after="12" w:line="248" w:lineRule="auto"/>
        <w:ind w:left="-5" w:hanging="10"/>
      </w:pPr>
      <w:r>
        <w:rPr>
          <w:b/>
          <w:color w:val="F58023"/>
          <w:sz w:val="24"/>
        </w:rPr>
        <w:t>HOURS:</w:t>
      </w:r>
      <w:r>
        <w:rPr>
          <w:color w:val="F58023"/>
          <w:sz w:val="24"/>
        </w:rPr>
        <w:t xml:space="preserve">                              </w:t>
      </w:r>
      <w:r>
        <w:rPr>
          <w:sz w:val="24"/>
        </w:rPr>
        <w:t xml:space="preserve">37.5 hours per week </w:t>
      </w:r>
    </w:p>
    <w:p w14:paraId="752B341C" w14:textId="77777777" w:rsidR="00810A10" w:rsidRDefault="00C9551D">
      <w:pPr>
        <w:pStyle w:val="Heading2"/>
        <w:ind w:left="1735" w:right="118"/>
      </w:pPr>
      <w:r>
        <w:lastRenderedPageBreak/>
        <w:t xml:space="preserve">Some evening and weekend work will be required      </w:t>
      </w:r>
    </w:p>
    <w:p w14:paraId="157B00B9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AD77813" w14:textId="77777777" w:rsidR="00810A10" w:rsidRDefault="00C9551D">
      <w:pPr>
        <w:tabs>
          <w:tab w:val="right" w:pos="9017"/>
        </w:tabs>
        <w:spacing w:after="12" w:line="248" w:lineRule="auto"/>
        <w:ind w:left="-15" w:firstLine="0"/>
      </w:pPr>
      <w:r>
        <w:rPr>
          <w:b/>
          <w:color w:val="F58023"/>
          <w:sz w:val="24"/>
        </w:rPr>
        <w:t>HOLIDAYS:</w:t>
      </w:r>
      <w:r>
        <w:rPr>
          <w:sz w:val="24"/>
        </w:rPr>
        <w:t xml:space="preserve"> </w:t>
      </w:r>
      <w:r>
        <w:rPr>
          <w:sz w:val="24"/>
        </w:rPr>
        <w:tab/>
        <w:t xml:space="preserve">35 days (262.5 hours) per annum, inclusive of bank holidays </w:t>
      </w:r>
    </w:p>
    <w:p w14:paraId="27263397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                                                            </w:t>
      </w:r>
    </w:p>
    <w:p w14:paraId="7F95F4A7" w14:textId="77777777" w:rsidR="00810A10" w:rsidRDefault="00C9551D">
      <w:pPr>
        <w:tabs>
          <w:tab w:val="center" w:pos="5204"/>
        </w:tabs>
        <w:spacing w:after="12" w:line="248" w:lineRule="auto"/>
        <w:ind w:left="-15" w:firstLine="0"/>
      </w:pPr>
      <w:r>
        <w:rPr>
          <w:b/>
          <w:color w:val="F58023"/>
          <w:sz w:val="24"/>
        </w:rPr>
        <w:t>PENSION:</w:t>
      </w:r>
      <w:r>
        <w:rPr>
          <w:sz w:val="24"/>
        </w:rPr>
        <w:t xml:space="preserve"> </w:t>
      </w:r>
      <w:r>
        <w:rPr>
          <w:sz w:val="24"/>
        </w:rPr>
        <w:tab/>
        <w:t xml:space="preserve">Contribution to Group Personal Pension Plan or  </w:t>
      </w:r>
    </w:p>
    <w:p w14:paraId="36D7B1D7" w14:textId="77777777" w:rsidR="00810A10" w:rsidRDefault="00C9551D">
      <w:pPr>
        <w:tabs>
          <w:tab w:val="center" w:pos="4975"/>
          <w:tab w:val="center" w:pos="7922"/>
          <w:tab w:val="center" w:pos="8642"/>
        </w:tabs>
        <w:spacing w:after="12" w:line="248" w:lineRule="auto"/>
        <w:ind w:left="-15" w:firstLine="0"/>
      </w:pPr>
      <w:r>
        <w:rPr>
          <w:sz w:val="24"/>
        </w:rPr>
        <w:t xml:space="preserve">                                    </w:t>
      </w:r>
      <w:r>
        <w:rPr>
          <w:sz w:val="24"/>
        </w:rPr>
        <w:tab/>
        <w:t xml:space="preserve">NHS Pension Scheme (if already in scheme)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</w:t>
      </w:r>
    </w:p>
    <w:p w14:paraId="0BCE52A9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545D0CD" w14:textId="77777777" w:rsidR="00810A10" w:rsidRDefault="00C9551D">
      <w:pPr>
        <w:tabs>
          <w:tab w:val="center" w:pos="5543"/>
        </w:tabs>
        <w:spacing w:after="12" w:line="248" w:lineRule="auto"/>
        <w:ind w:left="-15" w:firstLine="0"/>
      </w:pPr>
      <w:r>
        <w:rPr>
          <w:b/>
          <w:color w:val="F58023"/>
          <w:sz w:val="24"/>
        </w:rPr>
        <w:t>LIFE ASSURANCE:</w:t>
      </w:r>
      <w:r>
        <w:rPr>
          <w:color w:val="F58023"/>
          <w:sz w:val="24"/>
        </w:rPr>
        <w:t xml:space="preserve">  </w:t>
      </w:r>
      <w:r>
        <w:rPr>
          <w:sz w:val="24"/>
        </w:rPr>
        <w:t xml:space="preserve"> </w:t>
      </w:r>
      <w:r>
        <w:rPr>
          <w:sz w:val="24"/>
        </w:rPr>
        <w:tab/>
        <w:t xml:space="preserve">Acorns Group Life Assurance Scheme or NHS Pension </w:t>
      </w:r>
    </w:p>
    <w:p w14:paraId="6267ECD0" w14:textId="77777777" w:rsidR="00810A10" w:rsidRDefault="00C9551D">
      <w:pPr>
        <w:pStyle w:val="Heading2"/>
        <w:ind w:left="1735"/>
      </w:pPr>
      <w:r>
        <w:t xml:space="preserve">Scheme Life Assurance cover (if already in scheme)     </w:t>
      </w:r>
    </w:p>
    <w:p w14:paraId="47F4C513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43937C1" w14:textId="77777777" w:rsidR="00810A10" w:rsidRDefault="00C9551D">
      <w:pPr>
        <w:spacing w:after="10" w:line="236" w:lineRule="auto"/>
        <w:ind w:left="845" w:firstLine="434"/>
      </w:pPr>
      <w:r>
        <w:rPr>
          <w:sz w:val="23"/>
        </w:rPr>
        <w:t>All terms and conditions will be detailed in writing together with  Employee/Health &amp; Safety handbook, which must be read and observed.</w:t>
      </w:r>
      <w:r>
        <w:t xml:space="preserve"> </w:t>
      </w:r>
    </w:p>
    <w:p w14:paraId="721CB662" w14:textId="77777777" w:rsidR="00810A10" w:rsidRDefault="00C9551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28DD48C" w14:textId="77777777" w:rsidR="00810A10" w:rsidRDefault="00C9551D">
      <w:pPr>
        <w:spacing w:after="0" w:line="259" w:lineRule="auto"/>
        <w:ind w:left="0" w:firstLine="0"/>
      </w:pPr>
      <w:r>
        <w:rPr>
          <w:color w:val="646469"/>
        </w:rPr>
        <w:t xml:space="preserve"> </w:t>
      </w:r>
    </w:p>
    <w:p w14:paraId="261FDDF2" w14:textId="77777777" w:rsidR="00810A10" w:rsidRDefault="00C9551D">
      <w:pPr>
        <w:spacing w:after="0" w:line="259" w:lineRule="auto"/>
        <w:ind w:left="0" w:firstLine="0"/>
      </w:pPr>
      <w:r>
        <w:t xml:space="preserve"> </w:t>
      </w:r>
    </w:p>
    <w:sectPr w:rsidR="00810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50"/>
      <w:pgMar w:top="1588" w:right="1442" w:bottom="1580" w:left="1440" w:header="531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522C" w14:textId="77777777" w:rsidR="00C9551D" w:rsidRDefault="00C9551D">
      <w:pPr>
        <w:spacing w:after="0" w:line="240" w:lineRule="auto"/>
      </w:pPr>
      <w:r>
        <w:separator/>
      </w:r>
    </w:p>
  </w:endnote>
  <w:endnote w:type="continuationSeparator" w:id="0">
    <w:p w14:paraId="593579B5" w14:textId="77777777" w:rsidR="00C9551D" w:rsidRDefault="00C9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E1CC" w14:textId="77777777" w:rsidR="00810A10" w:rsidRDefault="00C9551D">
    <w:pPr>
      <w:spacing w:after="118" w:line="259" w:lineRule="auto"/>
      <w:ind w:left="473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F2051D" wp14:editId="22BAFAE9">
              <wp:simplePos x="0" y="0"/>
              <wp:positionH relativeFrom="page">
                <wp:posOffset>12700</wp:posOffset>
              </wp:positionH>
              <wp:positionV relativeFrom="page">
                <wp:posOffset>9973945</wp:posOffset>
              </wp:positionV>
              <wp:extent cx="7543293" cy="12700"/>
              <wp:effectExtent l="0" t="0" r="0" b="0"/>
              <wp:wrapSquare wrapText="bothSides"/>
              <wp:docPr id="6497" name="Group 6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293" cy="12700"/>
                        <a:chOff x="0" y="0"/>
                        <a:chExt cx="7543293" cy="12700"/>
                      </a:xfrm>
                    </wpg:grpSpPr>
                    <wps:wsp>
                      <wps:cNvPr id="6498" name="Shape 6498"/>
                      <wps:cNvSpPr/>
                      <wps:spPr>
                        <a:xfrm>
                          <a:off x="0" y="0"/>
                          <a:ext cx="75432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293">
                              <a:moveTo>
                                <a:pt x="754329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E8772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97" style="width:593.96pt;height:1pt;position:absolute;mso-position-horizontal-relative:page;mso-position-horizontal:absolute;margin-left:1pt;mso-position-vertical-relative:page;margin-top:785.35pt;" coordsize="75432,127">
              <v:shape id="Shape 6498" style="position:absolute;width:75432;height:0;left:0;top:0;" coordsize="7543293,0" path="m7543293,0l0,0">
                <v:stroke weight="1pt" endcap="flat" joinstyle="miter" miterlimit="10" on="true" color="#e87722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color w:val="646469"/>
        <w:sz w:val="12"/>
      </w:rPr>
      <w:t xml:space="preserve">Registered charity no: 700859 Registered in England company no. 2036103. </w:t>
    </w:r>
  </w:p>
  <w:p w14:paraId="6A710FFF" w14:textId="77777777" w:rsidR="00810A10" w:rsidRDefault="00C9551D">
    <w:pPr>
      <w:tabs>
        <w:tab w:val="center" w:pos="4407"/>
        <w:tab w:val="right" w:pos="9017"/>
      </w:tabs>
      <w:spacing w:after="0" w:line="259" w:lineRule="auto"/>
      <w:ind w:left="0" w:firstLine="0"/>
    </w:pPr>
    <w:r>
      <w:rPr>
        <w:b/>
        <w:color w:val="003C71"/>
        <w:sz w:val="28"/>
      </w:rPr>
      <w:t>acorns.org.uk</w:t>
    </w:r>
    <w:r>
      <w:rPr>
        <w:rFonts w:ascii="Tahoma" w:eastAsia="Tahoma" w:hAnsi="Tahoma" w:cs="Tahoma"/>
        <w:color w:val="E87722"/>
      </w:rPr>
      <w:t xml:space="preserve"> </w:t>
    </w:r>
    <w:r>
      <w:rPr>
        <w:rFonts w:ascii="Tahoma" w:eastAsia="Tahoma" w:hAnsi="Tahoma" w:cs="Tahoma"/>
        <w:color w:val="E87722"/>
      </w:rPr>
      <w:tab/>
    </w:r>
    <w:r>
      <w:rPr>
        <w:rFonts w:ascii="Tahoma" w:eastAsia="Tahoma" w:hAnsi="Tahoma" w:cs="Tahoma"/>
        <w:sz w:val="2"/>
      </w:rPr>
      <w:t xml:space="preserve"> </w:t>
    </w:r>
    <w:r>
      <w:rPr>
        <w:rFonts w:ascii="Tahoma" w:eastAsia="Tahoma" w:hAnsi="Tahoma" w:cs="Tahoma"/>
        <w:sz w:val="2"/>
      </w:rPr>
      <w:tab/>
    </w:r>
    <w:r>
      <w:rPr>
        <w:rFonts w:ascii="Tahoma" w:eastAsia="Tahoma" w:hAnsi="Tahoma" w:cs="Tahoma"/>
        <w:color w:val="646469"/>
        <w:sz w:val="18"/>
        <w:vertAlign w:val="subscript"/>
      </w:rPr>
      <w:t>Registered office: Drakes Court, Alcester Road, Wythall, Birmingham B47 6JR.</w:t>
    </w:r>
    <w:r>
      <w:rPr>
        <w:rFonts w:ascii="Tahoma" w:eastAsia="Tahoma" w:hAnsi="Tahoma" w:cs="Tahoma"/>
        <w:color w:val="646469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5D13" w14:textId="77777777" w:rsidR="00810A10" w:rsidRDefault="00C9551D">
    <w:pPr>
      <w:spacing w:after="118" w:line="259" w:lineRule="auto"/>
      <w:ind w:left="473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A387A28" wp14:editId="63B3559A">
              <wp:simplePos x="0" y="0"/>
              <wp:positionH relativeFrom="page">
                <wp:posOffset>12700</wp:posOffset>
              </wp:positionH>
              <wp:positionV relativeFrom="page">
                <wp:posOffset>9973945</wp:posOffset>
              </wp:positionV>
              <wp:extent cx="7543293" cy="12700"/>
              <wp:effectExtent l="0" t="0" r="0" b="0"/>
              <wp:wrapSquare wrapText="bothSides"/>
              <wp:docPr id="6468" name="Group 6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293" cy="12700"/>
                        <a:chOff x="0" y="0"/>
                        <a:chExt cx="7543293" cy="12700"/>
                      </a:xfrm>
                    </wpg:grpSpPr>
                    <wps:wsp>
                      <wps:cNvPr id="6469" name="Shape 6469"/>
                      <wps:cNvSpPr/>
                      <wps:spPr>
                        <a:xfrm>
                          <a:off x="0" y="0"/>
                          <a:ext cx="75432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293">
                              <a:moveTo>
                                <a:pt x="754329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E8772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68" style="width:593.96pt;height:1pt;position:absolute;mso-position-horizontal-relative:page;mso-position-horizontal:absolute;margin-left:1pt;mso-position-vertical-relative:page;margin-top:785.35pt;" coordsize="75432,127">
              <v:shape id="Shape 6469" style="position:absolute;width:75432;height:0;left:0;top:0;" coordsize="7543293,0" path="m7543293,0l0,0">
                <v:stroke weight="1pt" endcap="flat" joinstyle="miter" miterlimit="10" on="true" color="#e87722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color w:val="646469"/>
        <w:sz w:val="12"/>
      </w:rPr>
      <w:t xml:space="preserve">Registered charity no: 700859 Registered in England company no. 2036103. </w:t>
    </w:r>
  </w:p>
  <w:p w14:paraId="2C658CD4" w14:textId="77777777" w:rsidR="00810A10" w:rsidRDefault="00C9551D">
    <w:pPr>
      <w:tabs>
        <w:tab w:val="center" w:pos="4407"/>
        <w:tab w:val="right" w:pos="9017"/>
      </w:tabs>
      <w:spacing w:after="0" w:line="259" w:lineRule="auto"/>
      <w:ind w:left="0" w:firstLine="0"/>
    </w:pPr>
    <w:r>
      <w:rPr>
        <w:b/>
        <w:color w:val="003C71"/>
        <w:sz w:val="28"/>
      </w:rPr>
      <w:t>acorns.org.uk</w:t>
    </w:r>
    <w:r>
      <w:rPr>
        <w:rFonts w:ascii="Tahoma" w:eastAsia="Tahoma" w:hAnsi="Tahoma" w:cs="Tahoma"/>
        <w:color w:val="E87722"/>
      </w:rPr>
      <w:t xml:space="preserve"> </w:t>
    </w:r>
    <w:r>
      <w:rPr>
        <w:rFonts w:ascii="Tahoma" w:eastAsia="Tahoma" w:hAnsi="Tahoma" w:cs="Tahoma"/>
        <w:color w:val="E87722"/>
      </w:rPr>
      <w:tab/>
    </w:r>
    <w:r>
      <w:rPr>
        <w:rFonts w:ascii="Tahoma" w:eastAsia="Tahoma" w:hAnsi="Tahoma" w:cs="Tahoma"/>
        <w:sz w:val="2"/>
      </w:rPr>
      <w:t xml:space="preserve"> </w:t>
    </w:r>
    <w:r>
      <w:rPr>
        <w:rFonts w:ascii="Tahoma" w:eastAsia="Tahoma" w:hAnsi="Tahoma" w:cs="Tahoma"/>
        <w:sz w:val="2"/>
      </w:rPr>
      <w:tab/>
    </w:r>
    <w:r>
      <w:rPr>
        <w:rFonts w:ascii="Tahoma" w:eastAsia="Tahoma" w:hAnsi="Tahoma" w:cs="Tahoma"/>
        <w:color w:val="646469"/>
        <w:sz w:val="18"/>
        <w:vertAlign w:val="subscript"/>
      </w:rPr>
      <w:t>Registered office: Drakes Court, Alcester Road, Wythall, Birmingham B47 6JR.</w:t>
    </w:r>
    <w:r>
      <w:rPr>
        <w:rFonts w:ascii="Tahoma" w:eastAsia="Tahoma" w:hAnsi="Tahoma" w:cs="Tahoma"/>
        <w:color w:val="646469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A292" w14:textId="77777777" w:rsidR="00810A10" w:rsidRDefault="00C9551D">
    <w:pPr>
      <w:spacing w:after="118" w:line="259" w:lineRule="auto"/>
      <w:ind w:left="4739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3F393C1" wp14:editId="22781521">
              <wp:simplePos x="0" y="0"/>
              <wp:positionH relativeFrom="page">
                <wp:posOffset>12700</wp:posOffset>
              </wp:positionH>
              <wp:positionV relativeFrom="page">
                <wp:posOffset>9973945</wp:posOffset>
              </wp:positionV>
              <wp:extent cx="7543293" cy="12700"/>
              <wp:effectExtent l="0" t="0" r="0" b="0"/>
              <wp:wrapSquare wrapText="bothSides"/>
              <wp:docPr id="6439" name="Group 6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293" cy="12700"/>
                        <a:chOff x="0" y="0"/>
                        <a:chExt cx="7543293" cy="12700"/>
                      </a:xfrm>
                    </wpg:grpSpPr>
                    <wps:wsp>
                      <wps:cNvPr id="6440" name="Shape 6440"/>
                      <wps:cNvSpPr/>
                      <wps:spPr>
                        <a:xfrm>
                          <a:off x="0" y="0"/>
                          <a:ext cx="75432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3293">
                              <a:moveTo>
                                <a:pt x="754329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E8772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39" style="width:593.96pt;height:1pt;position:absolute;mso-position-horizontal-relative:page;mso-position-horizontal:absolute;margin-left:1pt;mso-position-vertical-relative:page;margin-top:785.35pt;" coordsize="75432,127">
              <v:shape id="Shape 6440" style="position:absolute;width:75432;height:0;left:0;top:0;" coordsize="7543293,0" path="m7543293,0l0,0">
                <v:stroke weight="1pt" endcap="flat" joinstyle="miter" miterlimit="10" on="true" color="#e87722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ahoma" w:eastAsia="Tahoma" w:hAnsi="Tahoma" w:cs="Tahoma"/>
        <w:color w:val="646469"/>
        <w:sz w:val="12"/>
      </w:rPr>
      <w:t xml:space="preserve">Registered charity no: 700859 Registered in England company no. 2036103. </w:t>
    </w:r>
  </w:p>
  <w:p w14:paraId="4677A104" w14:textId="77777777" w:rsidR="00810A10" w:rsidRDefault="00C9551D">
    <w:pPr>
      <w:tabs>
        <w:tab w:val="center" w:pos="4407"/>
        <w:tab w:val="right" w:pos="9017"/>
      </w:tabs>
      <w:spacing w:after="0" w:line="259" w:lineRule="auto"/>
      <w:ind w:left="0" w:firstLine="0"/>
    </w:pPr>
    <w:r>
      <w:rPr>
        <w:b/>
        <w:color w:val="003C71"/>
        <w:sz w:val="28"/>
      </w:rPr>
      <w:t>acorns.org.uk</w:t>
    </w:r>
    <w:r>
      <w:rPr>
        <w:rFonts w:ascii="Tahoma" w:eastAsia="Tahoma" w:hAnsi="Tahoma" w:cs="Tahoma"/>
        <w:color w:val="E87722"/>
      </w:rPr>
      <w:t xml:space="preserve"> </w:t>
    </w:r>
    <w:r>
      <w:rPr>
        <w:rFonts w:ascii="Tahoma" w:eastAsia="Tahoma" w:hAnsi="Tahoma" w:cs="Tahoma"/>
        <w:color w:val="E87722"/>
      </w:rPr>
      <w:tab/>
    </w:r>
    <w:r>
      <w:rPr>
        <w:rFonts w:ascii="Tahoma" w:eastAsia="Tahoma" w:hAnsi="Tahoma" w:cs="Tahoma"/>
        <w:sz w:val="2"/>
      </w:rPr>
      <w:t xml:space="preserve"> </w:t>
    </w:r>
    <w:r>
      <w:rPr>
        <w:rFonts w:ascii="Tahoma" w:eastAsia="Tahoma" w:hAnsi="Tahoma" w:cs="Tahoma"/>
        <w:sz w:val="2"/>
      </w:rPr>
      <w:tab/>
    </w:r>
    <w:r>
      <w:rPr>
        <w:rFonts w:ascii="Tahoma" w:eastAsia="Tahoma" w:hAnsi="Tahoma" w:cs="Tahoma"/>
        <w:color w:val="646469"/>
        <w:sz w:val="18"/>
        <w:vertAlign w:val="subscript"/>
      </w:rPr>
      <w:t>Registered office: Drakes Court, Alcester Road, Wythall, Birmingham B47 6JR.</w:t>
    </w:r>
    <w:r>
      <w:rPr>
        <w:rFonts w:ascii="Tahoma" w:eastAsia="Tahoma" w:hAnsi="Tahoma" w:cs="Tahoma"/>
        <w:color w:val="646469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53A6" w14:textId="77777777" w:rsidR="00C9551D" w:rsidRDefault="00C9551D">
      <w:pPr>
        <w:spacing w:after="0" w:line="240" w:lineRule="auto"/>
      </w:pPr>
      <w:r>
        <w:separator/>
      </w:r>
    </w:p>
  </w:footnote>
  <w:footnote w:type="continuationSeparator" w:id="0">
    <w:p w14:paraId="5C7F3D4A" w14:textId="77777777" w:rsidR="00C9551D" w:rsidRDefault="00C9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555C" w14:textId="77777777" w:rsidR="00810A10" w:rsidRDefault="00C9551D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A90ACEA" wp14:editId="1B468B0A">
          <wp:simplePos x="0" y="0"/>
          <wp:positionH relativeFrom="page">
            <wp:posOffset>5830570</wp:posOffset>
          </wp:positionH>
          <wp:positionV relativeFrom="page">
            <wp:posOffset>337185</wp:posOffset>
          </wp:positionV>
          <wp:extent cx="1270635" cy="483235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"/>
      </w:rPr>
      <w:t xml:space="preserve"> </w:t>
    </w:r>
  </w:p>
  <w:p w14:paraId="11B76BB0" w14:textId="77777777" w:rsidR="00810A10" w:rsidRDefault="00C9551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50C630" wp14:editId="41D00B2F">
              <wp:simplePos x="0" y="0"/>
              <wp:positionH relativeFrom="page">
                <wp:posOffset>1</wp:posOffset>
              </wp:positionH>
              <wp:positionV relativeFrom="page">
                <wp:posOffset>0</wp:posOffset>
              </wp:positionV>
              <wp:extent cx="7388860" cy="9732011"/>
              <wp:effectExtent l="0" t="0" r="0" b="0"/>
              <wp:wrapNone/>
              <wp:docPr id="6487" name="Group 6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8860" cy="9732011"/>
                        <a:chOff x="0" y="0"/>
                        <a:chExt cx="7388860" cy="9732011"/>
                      </a:xfrm>
                    </wpg:grpSpPr>
                    <pic:pic xmlns:pic="http://schemas.openxmlformats.org/drawingml/2006/picture">
                      <pic:nvPicPr>
                        <pic:cNvPr id="6489" name="Picture 64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03240" y="7914641"/>
                          <a:ext cx="1785621" cy="181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88" name="Picture 64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1767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87" style="width:581.8pt;height:766.3pt;position:absolute;z-index:-2147483648;mso-position-horizontal-relative:page;mso-position-horizontal:absolute;margin-left:4.76837e-05pt;mso-position-vertical-relative:page;margin-top:0pt;" coordsize="73888,97320">
              <v:shape id="Picture 6489" style="position:absolute;width:17856;height:18173;left:56032;top:79146;" filled="f">
                <v:imagedata r:id="rId8"/>
              </v:shape>
              <v:shape id="Picture 6488" style="position:absolute;width:17099;height:17678;left:0;top:0;" filled="f">
                <v:imagedata r:id="rId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3057" w14:textId="77777777" w:rsidR="00810A10" w:rsidRDefault="00C9551D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549EBB4" wp14:editId="5FE44C3A">
          <wp:simplePos x="0" y="0"/>
          <wp:positionH relativeFrom="page">
            <wp:posOffset>5830570</wp:posOffset>
          </wp:positionH>
          <wp:positionV relativeFrom="page">
            <wp:posOffset>337185</wp:posOffset>
          </wp:positionV>
          <wp:extent cx="1270635" cy="483235"/>
          <wp:effectExtent l="0" t="0" r="0" b="0"/>
          <wp:wrapSquare wrapText="bothSides"/>
          <wp:docPr id="1811783110" name="Picture 18117831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"/>
      </w:rPr>
      <w:t xml:space="preserve"> </w:t>
    </w:r>
  </w:p>
  <w:p w14:paraId="7B896666" w14:textId="77777777" w:rsidR="00810A10" w:rsidRDefault="00C9551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4D463A" wp14:editId="338C1442">
              <wp:simplePos x="0" y="0"/>
              <wp:positionH relativeFrom="page">
                <wp:posOffset>1</wp:posOffset>
              </wp:positionH>
              <wp:positionV relativeFrom="page">
                <wp:posOffset>0</wp:posOffset>
              </wp:positionV>
              <wp:extent cx="7388860" cy="9732011"/>
              <wp:effectExtent l="0" t="0" r="0" b="0"/>
              <wp:wrapNone/>
              <wp:docPr id="6458" name="Group 6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8860" cy="9732011"/>
                        <a:chOff x="0" y="0"/>
                        <a:chExt cx="7388860" cy="9732011"/>
                      </a:xfrm>
                    </wpg:grpSpPr>
                    <pic:pic xmlns:pic="http://schemas.openxmlformats.org/drawingml/2006/picture">
                      <pic:nvPicPr>
                        <pic:cNvPr id="6460" name="Picture 64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03240" y="7914641"/>
                          <a:ext cx="1785621" cy="181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59" name="Picture 645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1767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58" style="width:581.8pt;height:766.3pt;position:absolute;z-index:-2147483648;mso-position-horizontal-relative:page;mso-position-horizontal:absolute;margin-left:4.76837e-05pt;mso-position-vertical-relative:page;margin-top:0pt;" coordsize="73888,97320">
              <v:shape id="Picture 6460" style="position:absolute;width:17856;height:18173;left:56032;top:79146;" filled="f">
                <v:imagedata r:id="rId8"/>
              </v:shape>
              <v:shape id="Picture 6459" style="position:absolute;width:17099;height:17678;left:0;top:0;" filled="f">
                <v:imagedata r:id="rId9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4A20" w14:textId="77777777" w:rsidR="00810A10" w:rsidRDefault="00C9551D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E7E58F" wp14:editId="685E9F60">
          <wp:simplePos x="0" y="0"/>
          <wp:positionH relativeFrom="page">
            <wp:posOffset>5830570</wp:posOffset>
          </wp:positionH>
          <wp:positionV relativeFrom="page">
            <wp:posOffset>337185</wp:posOffset>
          </wp:positionV>
          <wp:extent cx="1270635" cy="483235"/>
          <wp:effectExtent l="0" t="0" r="0" b="0"/>
          <wp:wrapSquare wrapText="bothSides"/>
          <wp:docPr id="1296623044" name="Picture 12966230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635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"/>
      </w:rPr>
      <w:t xml:space="preserve"> </w:t>
    </w:r>
  </w:p>
  <w:p w14:paraId="5266848B" w14:textId="77777777" w:rsidR="00810A10" w:rsidRDefault="00C9551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1150C9B" wp14:editId="6F914AE8">
              <wp:simplePos x="0" y="0"/>
              <wp:positionH relativeFrom="page">
                <wp:posOffset>1</wp:posOffset>
              </wp:positionH>
              <wp:positionV relativeFrom="page">
                <wp:posOffset>0</wp:posOffset>
              </wp:positionV>
              <wp:extent cx="7388860" cy="9732011"/>
              <wp:effectExtent l="0" t="0" r="0" b="0"/>
              <wp:wrapNone/>
              <wp:docPr id="6429" name="Group 6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8860" cy="9732011"/>
                        <a:chOff x="0" y="0"/>
                        <a:chExt cx="7388860" cy="9732011"/>
                      </a:xfrm>
                    </wpg:grpSpPr>
                    <pic:pic xmlns:pic="http://schemas.openxmlformats.org/drawingml/2006/picture">
                      <pic:nvPicPr>
                        <pic:cNvPr id="6431" name="Picture 64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03240" y="7914641"/>
                          <a:ext cx="1785621" cy="181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430" name="Picture 64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1767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29" style="width:581.8pt;height:766.3pt;position:absolute;z-index:-2147483648;mso-position-horizontal-relative:page;mso-position-horizontal:absolute;margin-left:4.76837e-05pt;mso-position-vertical-relative:page;margin-top:0pt;" coordsize="73888,97320">
              <v:shape id="Picture 6431" style="position:absolute;width:17856;height:18173;left:56032;top:79146;" filled="f">
                <v:imagedata r:id="rId8"/>
              </v:shape>
              <v:shape id="Picture 6430" style="position:absolute;width:17099;height:17678;left:0;top:0;" filled="f">
                <v:imagedata r:id="rId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3895"/>
    <w:multiLevelType w:val="hybridMultilevel"/>
    <w:tmpl w:val="F2F2DF5E"/>
    <w:lvl w:ilvl="0" w:tplc="A756125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439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F3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12C5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C88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834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495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9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29C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461155"/>
    <w:multiLevelType w:val="hybridMultilevel"/>
    <w:tmpl w:val="1A14C37C"/>
    <w:lvl w:ilvl="0" w:tplc="E098A83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22F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C2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CE1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808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C63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25D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453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6E2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3606241">
    <w:abstractNumId w:val="0"/>
  </w:num>
  <w:num w:numId="2" w16cid:durableId="189045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10"/>
    <w:rsid w:val="00810A10"/>
    <w:rsid w:val="00C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7338"/>
  <w15:docId w15:val="{C82B54CE-C5BD-4DBB-953E-9BF4043D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437" w:hanging="437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32"/>
      <w:outlineLvl w:val="0"/>
    </w:pPr>
    <w:rPr>
      <w:rFonts w:ascii="Calibri" w:eastAsia="Calibri" w:hAnsi="Calibri" w:cs="Calibri"/>
      <w:b/>
      <w:color w:val="00467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467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Trust App template</dc:title>
  <dc:subject/>
  <dc:creator>Fundraising</dc:creator>
  <cp:keywords>DAFxaJ6ISkM,BADIyJHVptg</cp:keywords>
  <cp:lastModifiedBy>Louisa Kerwick</cp:lastModifiedBy>
  <cp:revision>2</cp:revision>
  <dcterms:created xsi:type="dcterms:W3CDTF">2024-10-01T10:56:00Z</dcterms:created>
  <dcterms:modified xsi:type="dcterms:W3CDTF">2024-10-01T10:56:00Z</dcterms:modified>
</cp:coreProperties>
</file>